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3E" w:rsidRPr="00E403DF" w:rsidRDefault="00995C51" w:rsidP="00E403DF">
      <w:pPr>
        <w:jc w:val="center"/>
        <w:rPr>
          <w:b/>
          <w:color w:val="002060"/>
          <w:sz w:val="96"/>
          <w:szCs w:val="96"/>
        </w:rPr>
      </w:pPr>
      <w:r w:rsidRPr="00E403DF">
        <w:rPr>
          <w:b/>
          <w:color w:val="002060"/>
          <w:sz w:val="96"/>
          <w:szCs w:val="96"/>
        </w:rPr>
        <w:t>OFFERTE:</w:t>
      </w:r>
    </w:p>
    <w:p w:rsidR="00995C51" w:rsidRDefault="00995C51">
      <w:r>
        <w:br/>
      </w:r>
    </w:p>
    <w:p w:rsidR="00995C51" w:rsidRPr="00E403DF" w:rsidRDefault="00995C51" w:rsidP="00E403DF">
      <w:pPr>
        <w:jc w:val="center"/>
        <w:rPr>
          <w:b/>
          <w:color w:val="002060"/>
          <w:sz w:val="56"/>
          <w:szCs w:val="56"/>
        </w:rPr>
      </w:pPr>
      <w:r w:rsidRPr="00E403DF">
        <w:rPr>
          <w:b/>
          <w:color w:val="002060"/>
          <w:sz w:val="56"/>
          <w:szCs w:val="56"/>
        </w:rPr>
        <w:t>OFFERTA LUCE</w:t>
      </w:r>
    </w:p>
    <w:p w:rsidR="00995C51" w:rsidRPr="00D763A6" w:rsidRDefault="00995C51">
      <w:pPr>
        <w:rPr>
          <w:color w:val="FFC000"/>
        </w:rPr>
      </w:pPr>
    </w:p>
    <w:p w:rsidR="00995C51" w:rsidRPr="00D763A6" w:rsidRDefault="00995C51" w:rsidP="00995C51">
      <w:pPr>
        <w:spacing w:after="150"/>
        <w:outlineLvl w:val="1"/>
        <w:rPr>
          <w:rFonts w:ascii="inherit" w:eastAsia="Times New Roman" w:hAnsi="inherit" w:cs="Arial"/>
          <w:color w:val="FFC000"/>
          <w:sz w:val="45"/>
          <w:szCs w:val="45"/>
          <w:lang w:eastAsia="it-IT"/>
        </w:rPr>
      </w:pPr>
      <w:r w:rsidRPr="00D763A6">
        <w:rPr>
          <w:rFonts w:ascii="inherit" w:eastAsia="Times New Roman" w:hAnsi="inherit" w:cs="Arial"/>
          <w:b/>
          <w:bCs/>
          <w:caps/>
          <w:color w:val="FFC000"/>
          <w:sz w:val="45"/>
          <w:szCs w:val="45"/>
          <w:u w:val="single"/>
          <w:lang w:eastAsia="it-IT"/>
        </w:rPr>
        <w:t>CHIARA ENERGIa variabile</w:t>
      </w:r>
    </w:p>
    <w:p w:rsidR="00995C51" w:rsidRDefault="00995C51" w:rsidP="00995C51">
      <w:pPr>
        <w:rPr>
          <w:rFonts w:ascii="Arial" w:eastAsia="Times New Roman" w:hAnsi="Arial" w:cs="Arial"/>
          <w:b/>
          <w:bCs/>
          <w:caps/>
          <w:color w:val="808080"/>
          <w:lang w:eastAsia="it-IT"/>
        </w:rPr>
      </w:pPr>
      <w:r w:rsidRPr="00995C51">
        <w:rPr>
          <w:rFonts w:ascii="Arial" w:eastAsia="Times New Roman" w:hAnsi="Arial" w:cs="Arial"/>
          <w:b/>
          <w:bCs/>
          <w:caps/>
          <w:color w:val="808080"/>
          <w:lang w:eastAsia="it-IT"/>
        </w:rPr>
        <w:t>L ‘OFFERTA ENERGIA ELETTRICA SEMPRE IN LINEA CON IL MERCATO.</w:t>
      </w:r>
    </w:p>
    <w:p w:rsidR="00692068" w:rsidRPr="00692068" w:rsidRDefault="00692068" w:rsidP="0069206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Prezzo della componente energia all’ingrosso variabile mensilmente e differenziato su fasce orarie energia elettrica per risparmiare la sera, nei week end e nei giorni festivi:</w:t>
      </w:r>
    </w:p>
    <w:p w:rsidR="00692068" w:rsidRPr="00692068" w:rsidRDefault="00692068" w:rsidP="00692068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Fascia F1 (dal lunedì al venerdì dalle 8 alle 19, escluse le festività nazionali)</w:t>
      </w:r>
    </w:p>
    <w:p w:rsidR="00692068" w:rsidRPr="00692068" w:rsidRDefault="00692068" w:rsidP="00692068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Fascia F2 (dal lunedì al venerdì dalle 7 alle 8 e dalle 19 alle 23, sabato dalle 7 alle 23)</w:t>
      </w:r>
    </w:p>
    <w:p w:rsidR="00692068" w:rsidRPr="00692068" w:rsidRDefault="00692068" w:rsidP="00692068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Fascia F3 (dal lunedì al sabato dalle 23 alle 7, domenica e giorni festivi)</w:t>
      </w:r>
    </w:p>
    <w:p w:rsidR="00692068" w:rsidRPr="00692068" w:rsidRDefault="00692068" w:rsidP="00692068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Massima trasparenza: i valori del PUN sono facilmente consultabili sul sito del GME (Gestore dei Mercati Energetici)</w:t>
      </w:r>
    </w:p>
    <w:p w:rsidR="00692068" w:rsidRPr="00692068" w:rsidRDefault="00692068" w:rsidP="00692068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Energia Verde prodotta da fonti rinnovabili compresa nel prezzo</w:t>
      </w:r>
    </w:p>
    <w:p w:rsidR="00692068" w:rsidRPr="00692068" w:rsidRDefault="00692068" w:rsidP="00692068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Zero costi di attivazione per forniture già attive, nessun intervento sugli impianti, nessuna interruzione di fornitura</w:t>
      </w:r>
    </w:p>
    <w:p w:rsidR="00692068" w:rsidRPr="00692068" w:rsidRDefault="00692068" w:rsidP="00692068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 xml:space="preserve">Bolletta in formato pdf SEMPRE disponibile su Sportello Online e </w:t>
      </w:r>
      <w:proofErr w:type="spellStart"/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app</w:t>
      </w:r>
      <w:proofErr w:type="spellEnd"/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 xml:space="preserve"> Più Facile Energia</w:t>
      </w:r>
    </w:p>
    <w:p w:rsidR="00692068" w:rsidRPr="00692068" w:rsidRDefault="00692068" w:rsidP="00692068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692068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Nessun deposito cauzionale se si attiva la domiciliazione su conto corrente</w:t>
      </w:r>
    </w:p>
    <w:p w:rsidR="00692068" w:rsidRPr="00995C51" w:rsidRDefault="00692068" w:rsidP="00995C51">
      <w:pPr>
        <w:rPr>
          <w:rFonts w:ascii="Arial" w:eastAsia="Times New Roman" w:hAnsi="Arial" w:cs="Arial"/>
          <w:b/>
          <w:bCs/>
          <w:caps/>
          <w:color w:val="808080"/>
          <w:lang w:eastAsia="it-IT"/>
        </w:rPr>
      </w:pPr>
    </w:p>
    <w:p w:rsidR="00995C51" w:rsidRPr="00D763A6" w:rsidRDefault="00995C51" w:rsidP="00995C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FFC000"/>
          <w:sz w:val="23"/>
          <w:szCs w:val="23"/>
          <w:lang w:eastAsia="it-IT"/>
        </w:rPr>
      </w:pPr>
      <w:r w:rsidRPr="00D763A6">
        <w:rPr>
          <w:rFonts w:ascii="Arial" w:eastAsia="Times New Roman" w:hAnsi="Arial" w:cs="Arial"/>
          <w:b/>
          <w:bCs/>
          <w:caps/>
          <w:color w:val="FFC000"/>
          <w:sz w:val="23"/>
          <w:szCs w:val="23"/>
          <w:u w:val="single"/>
          <w:lang w:eastAsia="it-IT"/>
        </w:rPr>
        <w:t>A CHI È RIVOLTA</w:t>
      </w:r>
    </w:p>
    <w:p w:rsidR="00995C51" w:rsidRPr="00995C51" w:rsidRDefault="00995C51" w:rsidP="00995C51">
      <w:pPr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995C51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995C51" w:rsidRPr="00D763A6" w:rsidRDefault="00995C51" w:rsidP="00995C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FFC000"/>
          <w:sz w:val="23"/>
          <w:szCs w:val="23"/>
          <w:lang w:eastAsia="it-IT"/>
        </w:rPr>
      </w:pPr>
      <w:r w:rsidRPr="00D763A6">
        <w:rPr>
          <w:rFonts w:ascii="Arial" w:eastAsia="Times New Roman" w:hAnsi="Arial" w:cs="Arial"/>
          <w:b/>
          <w:bCs/>
          <w:caps/>
          <w:color w:val="FFC000"/>
          <w:sz w:val="23"/>
          <w:szCs w:val="23"/>
          <w:u w:val="single"/>
          <w:lang w:eastAsia="it-IT"/>
        </w:rPr>
        <w:t>COME ADERIRE</w:t>
      </w:r>
    </w:p>
    <w:p w:rsidR="00995C51" w:rsidRPr="00995C51" w:rsidRDefault="00995C51" w:rsidP="00995C51">
      <w:pPr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995C51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995C51" w:rsidRPr="00D763A6" w:rsidRDefault="00995C51" w:rsidP="00995C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FFC000"/>
          <w:sz w:val="23"/>
          <w:szCs w:val="23"/>
          <w:lang w:eastAsia="it-IT"/>
        </w:rPr>
      </w:pPr>
      <w:r w:rsidRPr="00D763A6">
        <w:rPr>
          <w:rFonts w:ascii="Arial" w:eastAsia="Times New Roman" w:hAnsi="Arial" w:cs="Arial"/>
          <w:b/>
          <w:bCs/>
          <w:caps/>
          <w:color w:val="FFC000"/>
          <w:sz w:val="23"/>
          <w:szCs w:val="23"/>
          <w:u w:val="single"/>
          <w:lang w:eastAsia="it-IT"/>
        </w:rPr>
        <w:t>DA SAPERE</w:t>
      </w:r>
    </w:p>
    <w:p w:rsidR="00995C51" w:rsidRPr="00995C51" w:rsidRDefault="00995C51" w:rsidP="00995C51">
      <w:pPr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995C51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995C51" w:rsidRPr="00D763A6" w:rsidRDefault="00995C51" w:rsidP="00995C5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FFC000"/>
          <w:sz w:val="23"/>
          <w:szCs w:val="23"/>
          <w:lang w:eastAsia="it-IT"/>
        </w:rPr>
      </w:pPr>
      <w:r w:rsidRPr="00D763A6">
        <w:rPr>
          <w:rFonts w:ascii="Arial" w:eastAsia="Times New Roman" w:hAnsi="Arial" w:cs="Arial"/>
          <w:b/>
          <w:bCs/>
          <w:caps/>
          <w:color w:val="FFC000"/>
          <w:sz w:val="23"/>
          <w:szCs w:val="23"/>
          <w:u w:val="single"/>
          <w:lang w:eastAsia="it-IT"/>
        </w:rPr>
        <w:t>DOCUMENTI</w:t>
      </w:r>
    </w:p>
    <w:p w:rsidR="00D763A6" w:rsidRDefault="00D763A6" w:rsidP="00D763A6">
      <w:pPr>
        <w:pStyle w:val="Paragrafoelenco"/>
        <w:rPr>
          <w:rFonts w:ascii="Arial" w:eastAsia="Times New Roman" w:hAnsi="Arial" w:cs="Arial"/>
          <w:color w:val="FFC000"/>
          <w:sz w:val="23"/>
          <w:szCs w:val="23"/>
          <w:lang w:eastAsia="it-IT"/>
        </w:rPr>
      </w:pPr>
    </w:p>
    <w:p w:rsidR="00692068" w:rsidRDefault="00692068" w:rsidP="00D763A6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C000"/>
          <w:sz w:val="44"/>
          <w:szCs w:val="44"/>
          <w:lang w:eastAsia="it-IT"/>
        </w:rPr>
      </w:pPr>
    </w:p>
    <w:p w:rsidR="00D763A6" w:rsidRPr="00D763A6" w:rsidRDefault="00D763A6" w:rsidP="00D763A6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C000"/>
          <w:sz w:val="44"/>
          <w:szCs w:val="44"/>
          <w:lang w:eastAsia="it-IT"/>
        </w:rPr>
      </w:pPr>
      <w:r w:rsidRPr="00D763A6">
        <w:rPr>
          <w:rFonts w:ascii="Arial" w:eastAsia="Times New Roman" w:hAnsi="Arial" w:cs="Arial"/>
          <w:b/>
          <w:color w:val="FFC000"/>
          <w:sz w:val="44"/>
          <w:szCs w:val="44"/>
          <w:lang w:eastAsia="it-IT"/>
        </w:rPr>
        <w:lastRenderedPageBreak/>
        <w:t>A CHI E’ RIVOLTA?</w:t>
      </w:r>
    </w:p>
    <w:p w:rsidR="00995C51" w:rsidRDefault="00995C51" w:rsidP="00995C51">
      <w:pPr>
        <w:pStyle w:val="Paragrafoelenc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995C51" w:rsidRPr="00AC4BD7" w:rsidRDefault="00995C51" w:rsidP="00995C51">
      <w:pPr>
        <w:pStyle w:val="NormaleWeb"/>
        <w:spacing w:before="0" w:beforeAutospacing="0" w:after="150" w:afterAutospacing="0"/>
        <w:rPr>
          <w:rFonts w:ascii="Arial" w:hAnsi="Arial" w:cs="Arial"/>
          <w:color w:val="575756"/>
          <w:sz w:val="22"/>
          <w:szCs w:val="22"/>
        </w:rPr>
      </w:pPr>
      <w:r w:rsidRPr="00AC4BD7">
        <w:rPr>
          <w:rFonts w:ascii="Arial" w:hAnsi="Arial" w:cs="Arial"/>
          <w:color w:val="575756"/>
          <w:sz w:val="22"/>
          <w:szCs w:val="22"/>
        </w:rPr>
        <w:t>L'offerta è rivolta alle persone che vogliono cogliere i vantaggi del mercato, assicurandosi un prezzo per l’energia elettrica sempre in linea con l’andamento del mercato.</w:t>
      </w:r>
    </w:p>
    <w:p w:rsidR="00995C51" w:rsidRPr="00AC4BD7" w:rsidRDefault="00995C51" w:rsidP="00995C51">
      <w:pPr>
        <w:pStyle w:val="NormaleWeb"/>
        <w:spacing w:before="0" w:beforeAutospacing="0" w:after="150" w:afterAutospacing="0"/>
        <w:rPr>
          <w:rFonts w:ascii="Arial" w:hAnsi="Arial" w:cs="Arial"/>
          <w:color w:val="575756"/>
          <w:sz w:val="22"/>
          <w:szCs w:val="22"/>
        </w:rPr>
      </w:pPr>
      <w:r w:rsidRPr="00AC4BD7">
        <w:rPr>
          <w:rFonts w:ascii="Arial" w:hAnsi="Arial" w:cs="Arial"/>
          <w:color w:val="575756"/>
          <w:sz w:val="22"/>
          <w:szCs w:val="22"/>
        </w:rPr>
        <w:t>L’offerta luce casa Chiara Energia è sottoscrivibile sia per forniture già attive con un altro fornitore sia in caso di attivazione del contatore.</w:t>
      </w:r>
    </w:p>
    <w:p w:rsidR="00995C51" w:rsidRPr="00AC4BD7" w:rsidRDefault="00995C51" w:rsidP="00995C51">
      <w:pPr>
        <w:pStyle w:val="NormaleWeb"/>
        <w:spacing w:before="0" w:beforeAutospacing="0" w:after="0" w:afterAutospacing="0"/>
        <w:rPr>
          <w:rFonts w:ascii="Arial" w:hAnsi="Arial" w:cs="Arial"/>
          <w:color w:val="575756"/>
          <w:sz w:val="22"/>
          <w:szCs w:val="22"/>
        </w:rPr>
      </w:pPr>
      <w:r w:rsidRPr="00AC4BD7">
        <w:rPr>
          <w:rFonts w:ascii="Arial" w:hAnsi="Arial" w:cs="Arial"/>
          <w:color w:val="575756"/>
          <w:sz w:val="22"/>
          <w:szCs w:val="22"/>
        </w:rPr>
        <w:t>In quest’ultimo caso, l’offerta è soggetta a limitazioni territoriali: ti consigliamo di contattare il nostro Numero Verde per verificarne l’effettiva disponibilità.</w:t>
      </w:r>
    </w:p>
    <w:p w:rsidR="00995C51" w:rsidRDefault="00995C51" w:rsidP="00995C51">
      <w:pPr>
        <w:pStyle w:val="NormaleWeb"/>
        <w:spacing w:before="0" w:beforeAutospacing="0" w:after="0" w:afterAutospacing="0"/>
        <w:rPr>
          <w:rFonts w:ascii="Arial" w:hAnsi="Arial" w:cs="Arial"/>
          <w:color w:val="575756"/>
          <w:sz w:val="27"/>
          <w:szCs w:val="27"/>
        </w:rPr>
      </w:pPr>
    </w:p>
    <w:p w:rsidR="00995C51" w:rsidRPr="00D763A6" w:rsidRDefault="00995C51" w:rsidP="00995C51">
      <w:pPr>
        <w:pStyle w:val="NormaleWeb"/>
        <w:spacing w:before="0" w:beforeAutospacing="0" w:after="0" w:afterAutospacing="0"/>
        <w:rPr>
          <w:rFonts w:ascii="Arial" w:hAnsi="Arial" w:cs="Arial"/>
          <w:b/>
          <w:color w:val="FFC000"/>
          <w:sz w:val="40"/>
          <w:szCs w:val="40"/>
        </w:rPr>
      </w:pPr>
      <w:r w:rsidRPr="00D763A6">
        <w:rPr>
          <w:rFonts w:ascii="Arial" w:hAnsi="Arial" w:cs="Arial"/>
          <w:b/>
          <w:color w:val="FFC000"/>
          <w:sz w:val="40"/>
          <w:szCs w:val="40"/>
        </w:rPr>
        <w:t>COME ADERIRE</w:t>
      </w:r>
    </w:p>
    <w:p w:rsidR="00995C51" w:rsidRPr="00AC4BD7" w:rsidRDefault="00995C51" w:rsidP="00995C5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AC4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Chiama il Numero Verde gratuito (anche da cellulare</w:t>
      </w:r>
      <w:r w:rsidR="00D87BC6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800292433</w:t>
      </w:r>
      <w:r w:rsidRPr="00AC4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)</w:t>
      </w:r>
    </w:p>
    <w:p w:rsidR="00995C51" w:rsidRPr="00AC4BD7" w:rsidRDefault="00995C51" w:rsidP="00995C5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AC4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Visita uno dei nostri </w:t>
      </w:r>
      <w:r w:rsidRPr="00AC4BD7">
        <w:rPr>
          <w:rFonts w:ascii="Arial" w:eastAsia="Times New Roman" w:hAnsi="Arial" w:cs="Arial"/>
          <w:color w:val="337AB7"/>
          <w:sz w:val="22"/>
          <w:szCs w:val="22"/>
          <w:u w:val="single"/>
          <w:lang w:eastAsia="it-IT"/>
        </w:rPr>
        <w:t>sportelli clienti</w:t>
      </w:r>
      <w:r w:rsidRPr="00AC4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 </w:t>
      </w:r>
    </w:p>
    <w:p w:rsidR="00995C51" w:rsidRPr="00AC4BD7" w:rsidRDefault="00995C51" w:rsidP="00995C5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AC4BD7">
        <w:rPr>
          <w:rFonts w:ascii="Arial" w:eastAsia="Times New Roman" w:hAnsi="Arial" w:cs="Arial"/>
          <w:color w:val="337AB7"/>
          <w:sz w:val="22"/>
          <w:szCs w:val="22"/>
          <w:u w:val="single"/>
          <w:lang w:eastAsia="it-IT"/>
        </w:rPr>
        <w:t>Aderisci subito on line </w:t>
      </w:r>
    </w:p>
    <w:p w:rsidR="00995C51" w:rsidRDefault="00995C51" w:rsidP="00995C5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995C51" w:rsidRPr="00D763A6" w:rsidRDefault="00995C51" w:rsidP="00995C51">
      <w:pPr>
        <w:spacing w:before="100" w:beforeAutospacing="1" w:after="100" w:afterAutospacing="1"/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</w:pPr>
      <w:r w:rsidRPr="00D763A6"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  <w:t>DA SAPERE</w:t>
      </w:r>
    </w:p>
    <w:p w:rsidR="00995C51" w:rsidRPr="00AC4BD7" w:rsidRDefault="00995C51" w:rsidP="00995C51">
      <w:pPr>
        <w:spacing w:after="150"/>
        <w:rPr>
          <w:rFonts w:ascii="Arial" w:eastAsia="Times New Roman" w:hAnsi="Arial" w:cs="Arial"/>
          <w:color w:val="575756"/>
          <w:sz w:val="22"/>
          <w:szCs w:val="22"/>
          <w:lang w:eastAsia="it-IT"/>
        </w:rPr>
      </w:pPr>
      <w:r w:rsidRPr="00AC4BD7">
        <w:rPr>
          <w:rFonts w:ascii="Arial" w:eastAsia="Times New Roman" w:hAnsi="Arial" w:cs="Arial"/>
          <w:color w:val="575756"/>
          <w:sz w:val="22"/>
          <w:szCs w:val="22"/>
          <w:lang w:eastAsia="it-IT"/>
        </w:rPr>
        <w:t>Il PUN, acronimo di Prezzo Unico Nazionale, è il prezzo dell’energia all’ingrosso che si forma sulla Borsa Elettrica Italiana per ogni ora di ogni giorno.</w:t>
      </w:r>
    </w:p>
    <w:p w:rsidR="00995C51" w:rsidRPr="00AC4BD7" w:rsidRDefault="00995C51" w:rsidP="00995C51">
      <w:pPr>
        <w:spacing w:after="150"/>
        <w:rPr>
          <w:rFonts w:ascii="Arial" w:eastAsia="Times New Roman" w:hAnsi="Arial" w:cs="Arial"/>
          <w:color w:val="575756"/>
          <w:sz w:val="22"/>
          <w:szCs w:val="22"/>
          <w:lang w:eastAsia="it-IT"/>
        </w:rPr>
      </w:pPr>
      <w:r w:rsidRPr="00AC4BD7">
        <w:rPr>
          <w:rFonts w:ascii="Arial" w:eastAsia="Times New Roman" w:hAnsi="Arial" w:cs="Arial"/>
          <w:color w:val="575756"/>
          <w:sz w:val="22"/>
          <w:szCs w:val="22"/>
          <w:lang w:eastAsia="it-IT"/>
        </w:rPr>
        <w:t>Il prezzo applicato nelle fasce è calcolato come media aritmetica delle quotazioni orarie del PUN consuntivate rispetto alle fasce orarie F1, F2 e F3.</w:t>
      </w:r>
    </w:p>
    <w:p w:rsidR="00995C51" w:rsidRPr="00AC4BD7" w:rsidRDefault="00995C51" w:rsidP="00995C51">
      <w:pPr>
        <w:spacing w:after="150"/>
        <w:rPr>
          <w:rFonts w:ascii="Arial" w:eastAsia="Times New Roman" w:hAnsi="Arial" w:cs="Arial"/>
          <w:color w:val="575756"/>
          <w:sz w:val="22"/>
          <w:szCs w:val="22"/>
          <w:lang w:eastAsia="it-IT"/>
        </w:rPr>
      </w:pPr>
      <w:r w:rsidRPr="00AC4BD7">
        <w:rPr>
          <w:rFonts w:ascii="Arial" w:eastAsia="Times New Roman" w:hAnsi="Arial" w:cs="Arial"/>
          <w:color w:val="575756"/>
          <w:sz w:val="22"/>
          <w:szCs w:val="22"/>
          <w:lang w:eastAsia="it-IT"/>
        </w:rPr>
        <w:t>Il prezzo finale della componente energia fatturato in bolletta deriva dai valori dell’indice PUN differenziati per fasce e variabili mensilmente, maggiorati di un corrispettivo fisso per 24 mesi pari a 0,01</w:t>
      </w:r>
      <w:r w:rsidR="00855F21">
        <w:rPr>
          <w:rFonts w:ascii="Arial" w:eastAsia="Times New Roman" w:hAnsi="Arial" w:cs="Arial"/>
          <w:color w:val="575756"/>
          <w:sz w:val="22"/>
          <w:szCs w:val="22"/>
          <w:lang w:eastAsia="it-IT"/>
        </w:rPr>
        <w:t>0</w:t>
      </w:r>
      <w:bookmarkStart w:id="0" w:name="_GoBack"/>
      <w:bookmarkEnd w:id="0"/>
      <w:r w:rsidRPr="00AC4BD7">
        <w:rPr>
          <w:rFonts w:ascii="Arial" w:eastAsia="Times New Roman" w:hAnsi="Arial" w:cs="Arial"/>
          <w:color w:val="575756"/>
          <w:sz w:val="22"/>
          <w:szCs w:val="22"/>
          <w:lang w:eastAsia="it-IT"/>
        </w:rPr>
        <w:t xml:space="preserve"> €/kWh.</w:t>
      </w:r>
    </w:p>
    <w:p w:rsidR="00995C51" w:rsidRPr="00AC4BD7" w:rsidRDefault="00995C51" w:rsidP="00995C51">
      <w:pPr>
        <w:rPr>
          <w:rFonts w:ascii="Arial" w:eastAsia="Times New Roman" w:hAnsi="Arial" w:cs="Arial"/>
          <w:color w:val="575756"/>
          <w:sz w:val="22"/>
          <w:szCs w:val="22"/>
          <w:lang w:eastAsia="it-IT"/>
        </w:rPr>
      </w:pPr>
      <w:r w:rsidRPr="00AC4BD7">
        <w:rPr>
          <w:rFonts w:ascii="Arial" w:eastAsia="Times New Roman" w:hAnsi="Arial" w:cs="Arial"/>
          <w:color w:val="575756"/>
          <w:sz w:val="22"/>
          <w:szCs w:val="22"/>
          <w:lang w:eastAsia="it-IT"/>
        </w:rPr>
        <w:t>Il prezzo si riferisce alla componente energia e, con riferimento ai valori assunti dall’indice PUN nelle diverse fasce orarie nell’anno 2018, rappresenta circa il 43% della spesa complessiva di un cliente con uso domestico residente con consumo annuo di 2.700 kWh (profilo F1 33,33% e F23 66,67%) e potenza impegnata pari a 3 kW, imposte escluse.</w:t>
      </w:r>
    </w:p>
    <w:p w:rsidR="00995C51" w:rsidRPr="00D763A6" w:rsidRDefault="00995C51" w:rsidP="00995C51">
      <w:pPr>
        <w:spacing w:before="100" w:beforeAutospacing="1" w:after="100" w:afterAutospacing="1"/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</w:pPr>
    </w:p>
    <w:p w:rsidR="00995C51" w:rsidRPr="00D763A6" w:rsidRDefault="00995C51" w:rsidP="00995C51">
      <w:pPr>
        <w:spacing w:before="100" w:beforeAutospacing="1" w:after="100" w:afterAutospacing="1"/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</w:pPr>
      <w:r w:rsidRPr="00D763A6">
        <w:rPr>
          <w:rFonts w:ascii="Arial" w:eastAsia="Times New Roman" w:hAnsi="Arial" w:cs="Arial"/>
          <w:b/>
          <w:color w:val="FFC000"/>
          <w:sz w:val="40"/>
          <w:szCs w:val="40"/>
          <w:lang w:eastAsia="it-IT"/>
        </w:rPr>
        <w:t>DOCUMENTI</w:t>
      </w:r>
    </w:p>
    <w:p w:rsidR="00995C51" w:rsidRPr="00AC4BD7" w:rsidRDefault="00995C51" w:rsidP="00995C5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AC4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Condizione di fornitura-</w:t>
      </w:r>
      <w:proofErr w:type="spellStart"/>
      <w:r w:rsidRPr="00AC4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cte</w:t>
      </w:r>
      <w:proofErr w:type="spellEnd"/>
    </w:p>
    <w:p w:rsidR="00AB1D49" w:rsidRPr="00AC4BD7" w:rsidRDefault="00AB1D49" w:rsidP="00995C5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2"/>
          <w:szCs w:val="22"/>
          <w:lang w:eastAsia="it-IT"/>
        </w:rPr>
      </w:pPr>
      <w:r w:rsidRPr="00AC4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Scegli se sottoscrivere fatturazione mensile o bimestrale</w:t>
      </w:r>
    </w:p>
    <w:p w:rsidR="00AB1D49" w:rsidRPr="00995C51" w:rsidRDefault="00AB1D49" w:rsidP="00995C5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995C51" w:rsidRDefault="00995C51" w:rsidP="00995C5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995C51" w:rsidRDefault="00995C51" w:rsidP="00995C5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995C51" w:rsidRPr="00995C51" w:rsidRDefault="00995C51" w:rsidP="00995C51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995C51" w:rsidRDefault="00995C51"/>
    <w:sectPr w:rsidR="00995C51" w:rsidSect="009549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90F"/>
    <w:multiLevelType w:val="multilevel"/>
    <w:tmpl w:val="2C40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9093B"/>
    <w:multiLevelType w:val="multilevel"/>
    <w:tmpl w:val="A08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432F1"/>
    <w:multiLevelType w:val="multilevel"/>
    <w:tmpl w:val="146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F1375"/>
    <w:multiLevelType w:val="multilevel"/>
    <w:tmpl w:val="627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51"/>
    <w:rsid w:val="00692068"/>
    <w:rsid w:val="00772EF8"/>
    <w:rsid w:val="00855F21"/>
    <w:rsid w:val="009549FB"/>
    <w:rsid w:val="00995C51"/>
    <w:rsid w:val="009E60AA"/>
    <w:rsid w:val="009F273E"/>
    <w:rsid w:val="009F466F"/>
    <w:rsid w:val="00AB1D49"/>
    <w:rsid w:val="00AC4BD7"/>
    <w:rsid w:val="00D763A6"/>
    <w:rsid w:val="00D87BC6"/>
    <w:rsid w:val="00E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31CAC"/>
  <w15:chartTrackingRefBased/>
  <w15:docId w15:val="{31D16D18-BED9-DC4E-803C-E09062B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95C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95C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95C5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5C51"/>
  </w:style>
  <w:style w:type="paragraph" w:styleId="Paragrafoelenco">
    <w:name w:val="List Paragraph"/>
    <w:basedOn w:val="Normale"/>
    <w:uiPriority w:val="34"/>
    <w:qFormat/>
    <w:rsid w:val="00995C5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95C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Cannizzo</dc:creator>
  <cp:keywords/>
  <dc:description/>
  <cp:lastModifiedBy>Emanuele Cannizzo</cp:lastModifiedBy>
  <cp:revision>11</cp:revision>
  <dcterms:created xsi:type="dcterms:W3CDTF">2019-03-12T15:20:00Z</dcterms:created>
  <dcterms:modified xsi:type="dcterms:W3CDTF">2019-08-01T08:01:00Z</dcterms:modified>
</cp:coreProperties>
</file>